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1875" w:rsidRPr="002545AA" w:rsidRDefault="00CA1875" w:rsidP="00CA1875">
      <w:pPr>
        <w:spacing w:before="100" w:beforeAutospacing="1" w:after="100" w:afterAutospacing="1"/>
        <w:outlineLvl w:val="0"/>
        <w:rPr>
          <w:rFonts w:eastAsia="Times New Roman" w:cstheme="minorHAnsi"/>
          <w:b/>
          <w:bCs/>
          <w:kern w:val="36"/>
          <w:lang w:eastAsia="de-DE"/>
        </w:rPr>
      </w:pPr>
      <w:r w:rsidRPr="002545AA">
        <w:rPr>
          <w:rFonts w:eastAsia="Times New Roman" w:cstheme="minorHAnsi"/>
          <w:b/>
          <w:bCs/>
          <w:kern w:val="36"/>
          <w:lang w:eastAsia="de-DE"/>
        </w:rPr>
        <w:t xml:space="preserve">Hagen </w:t>
      </w:r>
      <w:proofErr w:type="spellStart"/>
      <w:r w:rsidRPr="002545AA">
        <w:rPr>
          <w:rFonts w:eastAsia="Times New Roman" w:cstheme="minorHAnsi"/>
          <w:b/>
          <w:bCs/>
          <w:kern w:val="36"/>
          <w:lang w:eastAsia="de-DE"/>
        </w:rPr>
        <w:t>Rether</w:t>
      </w:r>
      <w:proofErr w:type="spellEnd"/>
      <w:r w:rsidRPr="002545AA">
        <w:rPr>
          <w:rFonts w:eastAsia="Times New Roman" w:cstheme="minorHAnsi"/>
          <w:b/>
          <w:bCs/>
          <w:kern w:val="36"/>
          <w:lang w:eastAsia="de-DE"/>
        </w:rPr>
        <w:t xml:space="preserve"> </w:t>
      </w:r>
    </w:p>
    <w:p w:rsidR="00CA1875" w:rsidRPr="002545AA" w:rsidRDefault="00CA1875" w:rsidP="00CA1875">
      <w:pPr>
        <w:spacing w:before="100" w:beforeAutospacing="1" w:after="100" w:afterAutospacing="1"/>
        <w:rPr>
          <w:rFonts w:eastAsia="Times New Roman" w:cstheme="minorHAnsi"/>
          <w:sz w:val="28"/>
          <w:szCs w:val="28"/>
          <w:lang w:eastAsia="de-DE"/>
        </w:rPr>
      </w:pPr>
      <w:r w:rsidRPr="002545AA">
        <w:rPr>
          <w:rFonts w:eastAsia="Times New Roman" w:cstheme="minorHAnsi"/>
          <w:b/>
          <w:bCs/>
          <w:sz w:val="28"/>
          <w:szCs w:val="28"/>
          <w:lang w:eastAsia="de-DE"/>
        </w:rPr>
        <w:t>LIEBE</w:t>
      </w:r>
      <w:r w:rsidRPr="002545AA">
        <w:rPr>
          <w:rFonts w:eastAsia="Times New Roman" w:cstheme="minorHAnsi"/>
          <w:sz w:val="28"/>
          <w:szCs w:val="28"/>
          <w:lang w:eastAsia="de-DE"/>
        </w:rPr>
        <w:t xml:space="preserve"> </w:t>
      </w:r>
    </w:p>
    <w:p w:rsidR="00CA1875" w:rsidRPr="002545AA" w:rsidRDefault="00CA1875" w:rsidP="00CA1875">
      <w:pPr>
        <w:spacing w:before="100" w:beforeAutospacing="1" w:after="100" w:afterAutospacing="1"/>
        <w:rPr>
          <w:rFonts w:eastAsia="Times New Roman" w:cstheme="minorHAnsi"/>
          <w:lang w:eastAsia="de-DE"/>
        </w:rPr>
      </w:pPr>
      <w:r w:rsidRPr="002545AA">
        <w:rPr>
          <w:rFonts w:eastAsia="Times New Roman" w:cstheme="minorHAnsi"/>
          <w:lang w:eastAsia="de-DE"/>
        </w:rPr>
        <w:t xml:space="preserve">„Wir können die Welt nicht retten? Ja, wer denn sonst?“ Es ist kein klassisches Kabarett, was Hagen </w:t>
      </w:r>
      <w:proofErr w:type="spellStart"/>
      <w:r w:rsidRPr="002545AA">
        <w:rPr>
          <w:rFonts w:eastAsia="Times New Roman" w:cstheme="minorHAnsi"/>
          <w:lang w:eastAsia="de-DE"/>
        </w:rPr>
        <w:t>Rether</w:t>
      </w:r>
      <w:proofErr w:type="spellEnd"/>
      <w:r w:rsidRPr="002545AA">
        <w:rPr>
          <w:rFonts w:eastAsia="Times New Roman" w:cstheme="minorHAnsi"/>
          <w:lang w:eastAsia="de-DE"/>
        </w:rPr>
        <w:t xml:space="preserve"> seinem Publikum serviert, sondern eher ein assoziatives Spiel, ein Mitdenkangebot. Der Kabarettist verweigert die Verengung komplexer Zusammenhänge und gesellschaftlicher wie politischer Absurditäten auf bloße Pointen. Auch das Schimpfen auf Sündenböcke ist seine Sache nicht, denn die Verantwortung tragen schließlich nicht allein „die da oben“. </w:t>
      </w:r>
    </w:p>
    <w:p w:rsidR="00CA1875" w:rsidRPr="002545AA" w:rsidRDefault="00CA1875" w:rsidP="00CA1875">
      <w:pPr>
        <w:spacing w:before="100" w:beforeAutospacing="1" w:after="100" w:afterAutospacing="1"/>
        <w:rPr>
          <w:rFonts w:eastAsia="Times New Roman" w:cstheme="minorHAnsi"/>
          <w:lang w:eastAsia="de-DE"/>
        </w:rPr>
      </w:pPr>
      <w:r w:rsidRPr="002545AA">
        <w:rPr>
          <w:rFonts w:eastAsia="Times New Roman" w:cstheme="minorHAnsi"/>
          <w:lang w:eastAsia="de-DE"/>
        </w:rPr>
        <w:t xml:space="preserve">In aller Ausführlichkeit verknüpft </w:t>
      </w:r>
      <w:proofErr w:type="spellStart"/>
      <w:r w:rsidRPr="002545AA">
        <w:rPr>
          <w:rFonts w:eastAsia="Times New Roman" w:cstheme="minorHAnsi"/>
          <w:lang w:eastAsia="de-DE"/>
        </w:rPr>
        <w:t>Rether</w:t>
      </w:r>
      <w:proofErr w:type="spellEnd"/>
      <w:r w:rsidRPr="002545AA">
        <w:rPr>
          <w:rFonts w:eastAsia="Times New Roman" w:cstheme="minorHAnsi"/>
          <w:lang w:eastAsia="de-DE"/>
        </w:rPr>
        <w:t xml:space="preserve"> Aktuelles mit Vergessenem, Nahes mit Fernem, stellt infrage, bestreitet, zweifelt. An Glaubenssätzen rüttelt er gründlich, sogenannte Sachzwänge gibt er als kollektive Fiktionen dem Gelächter preis. Mit überraschenden Vergleichen verführt er das Publikum zum Perspektivwechsel – zu einem anderen Blick auf die Welt, in die Zukunft, in den Spiegel, auch unbequemer Wahrheit ins Auge. Und er ruft dazu auf, dass wir uns von unserer vielfach instrumentalisierten Angst und Wut befreien. </w:t>
      </w:r>
    </w:p>
    <w:p w:rsidR="00CA1875" w:rsidRPr="002545AA" w:rsidRDefault="00CA1875" w:rsidP="00CA1875">
      <w:pPr>
        <w:spacing w:before="100" w:beforeAutospacing="1" w:after="100" w:afterAutospacing="1"/>
        <w:rPr>
          <w:rFonts w:eastAsia="Times New Roman" w:cstheme="minorHAnsi"/>
          <w:lang w:eastAsia="de-DE"/>
        </w:rPr>
      </w:pPr>
      <w:proofErr w:type="spellStart"/>
      <w:r w:rsidRPr="002545AA">
        <w:rPr>
          <w:rFonts w:eastAsia="Times New Roman" w:cstheme="minorHAnsi"/>
          <w:lang w:eastAsia="de-DE"/>
        </w:rPr>
        <w:t>Rethers</w:t>
      </w:r>
      <w:proofErr w:type="spellEnd"/>
      <w:r w:rsidRPr="002545AA">
        <w:rPr>
          <w:rFonts w:eastAsia="Times New Roman" w:cstheme="minorHAnsi"/>
          <w:lang w:eastAsia="de-DE"/>
        </w:rPr>
        <w:t xml:space="preserve"> LIEBE ist tragisch, komisch, schmerzhaft, ansteckend: Das ständig mutierende Programm mit dem immer gleichen Titel verursacht nachhaltige Unzufriedenheit mit einfachen Erklärungen und stiftet zum Selberdenken und -handeln an. Bis zu dreieinhalb Stunden plädiert der Kabarettist leidenschaftlich für Aufklärung und Mitgefühl, gegen Doppelmoral und konsumselige Wurstigkeit: Wandel ist möglich – wenn wir wollen. </w:t>
      </w:r>
    </w:p>
    <w:p w:rsidR="00CA1875" w:rsidRPr="002545AA" w:rsidRDefault="00CA1875" w:rsidP="00CA1875">
      <w:pPr>
        <w:spacing w:before="100" w:beforeAutospacing="1" w:after="100" w:afterAutospacing="1"/>
        <w:rPr>
          <w:rFonts w:eastAsia="Times New Roman" w:cstheme="minorHAnsi"/>
          <w:lang w:eastAsia="de-DE"/>
        </w:rPr>
      </w:pPr>
      <w:r w:rsidRPr="002545AA">
        <w:rPr>
          <w:rFonts w:eastAsia="Times New Roman" w:cstheme="minorHAnsi"/>
          <w:lang w:eastAsia="de-DE"/>
        </w:rPr>
        <w:t>Weitere Termine unter </w:t>
      </w:r>
      <w:hyperlink r:id="rId4" w:tgtFrame="_blank" w:tooltip="Opens external link in new window" w:history="1">
        <w:r w:rsidRPr="002545AA">
          <w:rPr>
            <w:rFonts w:eastAsia="Times New Roman" w:cstheme="minorHAnsi"/>
            <w:color w:val="0000FF"/>
            <w:u w:val="single"/>
            <w:lang w:eastAsia="de-DE"/>
          </w:rPr>
          <w:t>www.hagenrether.de</w:t>
        </w:r>
      </w:hyperlink>
      <w:bookmarkStart w:id="0" w:name="_GoBack"/>
      <w:bookmarkEnd w:id="0"/>
    </w:p>
    <w:p w:rsidR="00CA1875" w:rsidRPr="002545AA" w:rsidRDefault="00CA1875" w:rsidP="00CA1875">
      <w:pPr>
        <w:spacing w:before="100" w:beforeAutospacing="1" w:after="100" w:afterAutospacing="1"/>
        <w:rPr>
          <w:rFonts w:eastAsia="Times New Roman" w:cstheme="minorHAnsi"/>
          <w:lang w:eastAsia="de-DE"/>
        </w:rPr>
      </w:pPr>
    </w:p>
    <w:p w:rsidR="007C1BE0" w:rsidRPr="002545AA" w:rsidRDefault="007C1BE0">
      <w:pPr>
        <w:rPr>
          <w:rFonts w:cstheme="minorHAnsi"/>
        </w:rPr>
      </w:pPr>
    </w:p>
    <w:sectPr w:rsidR="007C1BE0" w:rsidRPr="002545AA" w:rsidSect="00FC6F9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875"/>
    <w:rsid w:val="002545AA"/>
    <w:rsid w:val="00616E9F"/>
    <w:rsid w:val="007C1BE0"/>
    <w:rsid w:val="00CA1875"/>
    <w:rsid w:val="00FC6F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14A28EE"/>
  <w15:chartTrackingRefBased/>
  <w15:docId w15:val="{430362C7-F749-D64D-A533-774DEC16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CA1875"/>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1875"/>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CA1875"/>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CA1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51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genrethe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1347</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Hagen Rether</dc:creator>
  <cp:keywords/>
  <dc:description/>
  <cp:lastModifiedBy>Susanne Wolff</cp:lastModifiedBy>
  <cp:revision>2</cp:revision>
  <dcterms:created xsi:type="dcterms:W3CDTF">2023-03-09T09:48:00Z</dcterms:created>
  <dcterms:modified xsi:type="dcterms:W3CDTF">2023-03-09T09:48:00Z</dcterms:modified>
</cp:coreProperties>
</file>